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7tykkxlxe88d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content preparation often feel harder than creation?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setup spreads out, repeats, and lacks a clear flow.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causes preparation time to expand?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Starting each session by deciding where to begin.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 fixed starting point help?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prevents hesitation and reduces early decision making.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role does AI play in content preparation?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provides structure and direction before creation begins.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